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AB" w:rsidRDefault="00F82BAB">
      <w:r>
        <w:t>от 21.02.2022</w:t>
      </w:r>
    </w:p>
    <w:p w:rsidR="00F82BAB" w:rsidRDefault="00F82BAB"/>
    <w:p w:rsidR="00F82BAB" w:rsidRDefault="00F82BAB">
      <w:r>
        <w:t>Решили: избрать Алхимченко Михаила Васильевича председателем и секретарем заседания Совета.</w:t>
      </w:r>
    </w:p>
    <w:p w:rsidR="00F82BAB" w:rsidRDefault="00F82BAB"/>
    <w:p w:rsidR="00F82BAB" w:rsidRDefault="00F82BAB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F82BAB" w:rsidRDefault="00F82BAB">
      <w:r>
        <w:t>Общество с ограниченной ответственностью «СПЭЙС» ИНН 7839142591</w:t>
      </w:r>
    </w:p>
    <w:p w:rsidR="00F82BAB" w:rsidRDefault="00F82BAB"/>
    <w:p w:rsidR="00F82BAB" w:rsidRDefault="00F82BAB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F82BAB" w:rsidRDefault="00F82BAB">
      <w:r>
        <w:t>Общество с ограниченной ответственностью «ДОТА» ИНН 5044087079</w:t>
      </w:r>
    </w:p>
    <w:p w:rsidR="00F82BAB" w:rsidRDefault="00F82BAB">
      <w:r>
        <w:t>Общество с ограниченной ответственностью «Геология и Строительство» ИНН 5009086227</w:t>
      </w:r>
    </w:p>
    <w:p w:rsidR="00F82BAB" w:rsidRDefault="00F82BAB"/>
    <w:p w:rsidR="00F82BAB" w:rsidRDefault="00F82BA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82BAB"/>
    <w:rsid w:val="00045D12"/>
    <w:rsid w:val="0052439B"/>
    <w:rsid w:val="00B80071"/>
    <w:rsid w:val="00CF2800"/>
    <w:rsid w:val="00E113EE"/>
    <w:rsid w:val="00EC3407"/>
    <w:rsid w:val="00F00775"/>
    <w:rsid w:val="00F8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